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1849B" w14:textId="3460AA98" w:rsidR="006D6D12" w:rsidRDefault="006D6D12" w:rsidP="006D6D12">
      <w:pPr>
        <w:jc w:val="center"/>
        <w:rPr>
          <w:b/>
          <w:bCs/>
          <w:sz w:val="28"/>
          <w:szCs w:val="28"/>
        </w:rPr>
      </w:pPr>
      <w:r w:rsidRPr="006D6D12">
        <w:rPr>
          <w:b/>
          <w:bCs/>
          <w:sz w:val="28"/>
          <w:szCs w:val="28"/>
        </w:rPr>
        <w:t xml:space="preserve">PWV Governance Committee </w:t>
      </w:r>
    </w:p>
    <w:p w14:paraId="69FD7A69" w14:textId="3EB82025" w:rsidR="006D6D12" w:rsidRDefault="006D6D12" w:rsidP="006379C1">
      <w:pPr>
        <w:jc w:val="center"/>
        <w:rPr>
          <w:b/>
          <w:bCs/>
          <w:sz w:val="28"/>
          <w:szCs w:val="28"/>
        </w:rPr>
      </w:pPr>
      <w:r w:rsidRPr="006D6D12">
        <w:rPr>
          <w:b/>
          <w:bCs/>
          <w:sz w:val="28"/>
          <w:szCs w:val="28"/>
        </w:rPr>
        <w:t>Slate of Officer Recommendations</w:t>
      </w:r>
      <w:r>
        <w:rPr>
          <w:b/>
          <w:bCs/>
          <w:sz w:val="28"/>
          <w:szCs w:val="28"/>
        </w:rPr>
        <w:t xml:space="preserve"> for 2026</w:t>
      </w:r>
    </w:p>
    <w:p w14:paraId="601FDE58" w14:textId="4218A451" w:rsidR="006D6D12" w:rsidRPr="006D6D12" w:rsidRDefault="006D6D12" w:rsidP="006D6D12">
      <w:r w:rsidRPr="006D6D12">
        <w:rPr>
          <w:b/>
          <w:bCs/>
        </w:rPr>
        <w:t xml:space="preserve">President </w:t>
      </w:r>
      <w:r w:rsidRPr="006D6D12">
        <w:t>–</w:t>
      </w:r>
      <w:r w:rsidRPr="006D6D12">
        <w:rPr>
          <w:b/>
          <w:bCs/>
        </w:rPr>
        <w:t xml:space="preserve"> </w:t>
      </w:r>
      <w:r w:rsidRPr="006D6D12">
        <w:t>Patty Showers Ryan</w:t>
      </w:r>
    </w:p>
    <w:p w14:paraId="197C4285" w14:textId="1F27FDE9" w:rsidR="006D6D12" w:rsidRPr="006D6D12" w:rsidRDefault="006D6D12" w:rsidP="006D6D12">
      <w:r w:rsidRPr="006D6D12">
        <w:rPr>
          <w:b/>
          <w:bCs/>
        </w:rPr>
        <w:t>Vice-President</w:t>
      </w:r>
      <w:r w:rsidRPr="006D6D12">
        <w:t xml:space="preserve"> – Brock Malcolm</w:t>
      </w:r>
    </w:p>
    <w:p w14:paraId="24D49876" w14:textId="073618A7" w:rsidR="006D6D12" w:rsidRPr="006D6D12" w:rsidRDefault="006D6D12" w:rsidP="006D6D12">
      <w:r w:rsidRPr="006D6D12">
        <w:rPr>
          <w:b/>
          <w:bCs/>
        </w:rPr>
        <w:t>Treasurer</w:t>
      </w:r>
      <w:r w:rsidRPr="006D6D12">
        <w:t xml:space="preserve"> – Mike Lewis</w:t>
      </w:r>
    </w:p>
    <w:p w14:paraId="11D04FE9" w14:textId="1C8911D8" w:rsidR="006D6D12" w:rsidRDefault="006D6D12" w:rsidP="006D6D12">
      <w:r w:rsidRPr="006D6D12">
        <w:rPr>
          <w:b/>
          <w:bCs/>
        </w:rPr>
        <w:t>Secretary</w:t>
      </w:r>
      <w:r w:rsidRPr="006D6D12">
        <w:t xml:space="preserve"> – Ellen Rossi </w:t>
      </w:r>
    </w:p>
    <w:p w14:paraId="391AF6A8" w14:textId="77777777" w:rsidR="006379C1" w:rsidRPr="0092067E" w:rsidRDefault="006379C1" w:rsidP="006D6D12">
      <w:pPr>
        <w:rPr>
          <w:sz w:val="10"/>
          <w:szCs w:val="10"/>
        </w:rPr>
      </w:pPr>
    </w:p>
    <w:p w14:paraId="0C8C77C8" w14:textId="0443F660" w:rsidR="006D6D12" w:rsidRPr="006D6D12" w:rsidRDefault="006D6D12" w:rsidP="006D6D12">
      <w:pPr>
        <w:jc w:val="center"/>
        <w:rPr>
          <w:b/>
          <w:bCs/>
          <w:sz w:val="28"/>
          <w:szCs w:val="28"/>
        </w:rPr>
      </w:pPr>
      <w:r w:rsidRPr="006D6D12">
        <w:rPr>
          <w:b/>
          <w:bCs/>
          <w:sz w:val="28"/>
          <w:szCs w:val="28"/>
        </w:rPr>
        <w:t>PWV Governance Committee</w:t>
      </w:r>
    </w:p>
    <w:p w14:paraId="46621089" w14:textId="734DBFA9" w:rsidR="006D6D12" w:rsidRDefault="006D6D12" w:rsidP="006D6D12">
      <w:pPr>
        <w:jc w:val="center"/>
        <w:rPr>
          <w:b/>
          <w:bCs/>
          <w:sz w:val="28"/>
          <w:szCs w:val="28"/>
        </w:rPr>
      </w:pPr>
      <w:r w:rsidRPr="006D6D12">
        <w:rPr>
          <w:b/>
          <w:bCs/>
          <w:sz w:val="28"/>
          <w:szCs w:val="28"/>
        </w:rPr>
        <w:t>Board Member Nominations</w:t>
      </w:r>
      <w:r w:rsidR="00E21B0D">
        <w:rPr>
          <w:b/>
          <w:bCs/>
          <w:sz w:val="28"/>
          <w:szCs w:val="28"/>
        </w:rPr>
        <w:t xml:space="preserve"> </w:t>
      </w:r>
      <w:r w:rsidRPr="006D6D12">
        <w:rPr>
          <w:b/>
          <w:bCs/>
          <w:sz w:val="28"/>
          <w:szCs w:val="28"/>
        </w:rPr>
        <w:t>for Full Membership Voting</w:t>
      </w:r>
    </w:p>
    <w:p w14:paraId="5DE19416" w14:textId="29F45E23" w:rsidR="006D6D12" w:rsidRPr="006D6D12" w:rsidRDefault="006D6D12" w:rsidP="006D6D12">
      <w:pPr>
        <w:rPr>
          <w:b/>
          <w:bCs/>
        </w:rPr>
      </w:pPr>
      <w:r w:rsidRPr="006D6D12">
        <w:rPr>
          <w:b/>
          <w:bCs/>
        </w:rPr>
        <w:t>Rebecca Williams</w:t>
      </w:r>
      <w:r w:rsidR="00893050">
        <w:rPr>
          <w:b/>
          <w:bCs/>
        </w:rPr>
        <w:t>, CPA</w:t>
      </w:r>
    </w:p>
    <w:p w14:paraId="36564C67" w14:textId="584C117B" w:rsidR="006D6D12" w:rsidRPr="006D6D12" w:rsidRDefault="006D6D12" w:rsidP="006D6D12">
      <w:pPr>
        <w:rPr>
          <w:i/>
          <w:iCs/>
        </w:rPr>
      </w:pPr>
      <w:r w:rsidRPr="006D6D12">
        <w:rPr>
          <w:i/>
          <w:iCs/>
        </w:rPr>
        <w:t>Chief Financial Officer, Beckley Area Foundation</w:t>
      </w:r>
    </w:p>
    <w:p w14:paraId="5CC649AA" w14:textId="0E721F45" w:rsidR="0092067E" w:rsidRPr="00E21B0D" w:rsidRDefault="006D6D12" w:rsidP="006D6D12">
      <w:r w:rsidRPr="006D6D12">
        <w:rPr>
          <w:rFonts w:ascii="Aller" w:hAnsi="Aller"/>
          <w:color w:val="000000"/>
        </w:rPr>
        <w:t>​</w:t>
      </w:r>
      <w:r w:rsidRPr="006379C1">
        <w:t>Rebecca graduated magna cum laude from Marshall University in 2009 with a Bachelor of Business Administration in accounting. She then went on to obtain her M.S. in accounting as a graduate with distinction from Liberty University in 2011. Rebecca became a Certified Public Accountant in 2016 and is a member of AICPA and WV Society of CPAs. Prior to joining Beckley Area Foundation, she worked in public accounting for six years.  Rebecca is a lifelong WV resident, her hometown is Danese, WV and now resides in Daniels, WV with her husband and two children.</w:t>
      </w:r>
      <w:r w:rsidR="006379C1">
        <w:t xml:space="preserve"> Rebecca currently serves on PWV’s Finance Committee.</w:t>
      </w:r>
    </w:p>
    <w:p w14:paraId="7A7D9DD9" w14:textId="1990A2E7" w:rsidR="006D6D12" w:rsidRPr="006379C1" w:rsidRDefault="006D6D12" w:rsidP="006D6D12">
      <w:pPr>
        <w:rPr>
          <w:b/>
          <w:bCs/>
        </w:rPr>
      </w:pPr>
      <w:r w:rsidRPr="006379C1">
        <w:rPr>
          <w:b/>
          <w:bCs/>
        </w:rPr>
        <w:t>Laura Boone</w:t>
      </w:r>
    </w:p>
    <w:p w14:paraId="5FDEB8D3" w14:textId="4D6E768B" w:rsidR="006D6D12" w:rsidRDefault="006D6D12" w:rsidP="006D6D12">
      <w:pPr>
        <w:rPr>
          <w:i/>
          <w:iCs/>
          <w:color w:val="000000"/>
          <w:shd w:val="clear" w:color="auto" w:fill="FFFFFF"/>
        </w:rPr>
      </w:pPr>
      <w:r w:rsidRPr="006D6D12">
        <w:rPr>
          <w:i/>
          <w:iCs/>
          <w:color w:val="000000"/>
          <w:shd w:val="clear" w:color="auto" w:fill="FFFFFF"/>
        </w:rPr>
        <w:t xml:space="preserve">Chief Executive Officer of the </w:t>
      </w:r>
      <w:proofErr w:type="spellStart"/>
      <w:r w:rsidRPr="006D6D12">
        <w:rPr>
          <w:i/>
          <w:iCs/>
          <w:color w:val="000000"/>
          <w:shd w:val="clear" w:color="auto" w:fill="FFFFFF"/>
        </w:rPr>
        <w:t>Pallottine</w:t>
      </w:r>
      <w:proofErr w:type="spellEnd"/>
      <w:r w:rsidRPr="006D6D12">
        <w:rPr>
          <w:i/>
          <w:iCs/>
          <w:color w:val="000000"/>
          <w:shd w:val="clear" w:color="auto" w:fill="FFFFFF"/>
        </w:rPr>
        <w:t xml:space="preserve"> Foundation of Huntington</w:t>
      </w:r>
      <w:r w:rsidR="00CC7314">
        <w:rPr>
          <w:i/>
          <w:iCs/>
          <w:color w:val="000000"/>
          <w:shd w:val="clear" w:color="auto" w:fill="FFFFFF"/>
        </w:rPr>
        <w:t xml:space="preserve"> and Executive Director of the </w:t>
      </w:r>
      <w:proofErr w:type="spellStart"/>
      <w:r w:rsidR="00CC7314">
        <w:rPr>
          <w:i/>
          <w:iCs/>
          <w:color w:val="000000"/>
          <w:shd w:val="clear" w:color="auto" w:fill="FFFFFF"/>
        </w:rPr>
        <w:t>Pallottine</w:t>
      </w:r>
      <w:proofErr w:type="spellEnd"/>
      <w:r w:rsidR="00CC7314">
        <w:rPr>
          <w:i/>
          <w:iCs/>
          <w:color w:val="000000"/>
          <w:shd w:val="clear" w:color="auto" w:fill="FFFFFF"/>
        </w:rPr>
        <w:t xml:space="preserve"> Foundation of Buckhannon</w:t>
      </w:r>
    </w:p>
    <w:p w14:paraId="0D007657" w14:textId="5A756AB7" w:rsidR="006D6D12" w:rsidRPr="006379C1" w:rsidRDefault="006D6D12" w:rsidP="006D6D12">
      <w:r w:rsidRPr="006379C1">
        <w:t>Prior to moving into these roles in January 2024, Laura served as Senior Program Officer for both foundations for four years.  She worked for more than eight years at the West Virginia Higher Education Policy Commission overseeing state programming and policy related to rural health workforce development. She also served as the Director of the West Virginia Long Term Care Partnership, a statewide initiative facilitating collaboration and policy development by professionals working in geriatrics and long-term care</w:t>
      </w:r>
      <w:r w:rsidR="006379C1" w:rsidRPr="006379C1">
        <w:t xml:space="preserve">. </w:t>
      </w:r>
      <w:r w:rsidRPr="006379C1">
        <w:t>Laura earned her undergraduate degree in government from Colby College and is a graduate of the University of Maryland School of Law. </w:t>
      </w:r>
      <w:r>
        <w:t>She lives in Charleston with her husband and daughter.</w:t>
      </w:r>
      <w:r w:rsidR="006379C1">
        <w:t xml:space="preserve"> Laura currently serves on PWV’s Conference Committee.</w:t>
      </w:r>
    </w:p>
    <w:p w14:paraId="19B2C590" w14:textId="77777777" w:rsidR="00E21B0D" w:rsidRDefault="00E21B0D" w:rsidP="006D6D12">
      <w:pPr>
        <w:rPr>
          <w:b/>
          <w:bCs/>
        </w:rPr>
      </w:pPr>
    </w:p>
    <w:p w14:paraId="35185F77" w14:textId="77777777" w:rsidR="00E21B0D" w:rsidRDefault="00E21B0D" w:rsidP="006D6D12">
      <w:pPr>
        <w:rPr>
          <w:b/>
          <w:bCs/>
        </w:rPr>
      </w:pPr>
    </w:p>
    <w:p w14:paraId="244EB765" w14:textId="7A51F45C" w:rsidR="006D6D12" w:rsidRDefault="006D6D12" w:rsidP="006D6D12">
      <w:pPr>
        <w:rPr>
          <w:b/>
          <w:bCs/>
        </w:rPr>
      </w:pPr>
      <w:r w:rsidRPr="006379C1">
        <w:rPr>
          <w:b/>
          <w:bCs/>
        </w:rPr>
        <w:lastRenderedPageBreak/>
        <w:t xml:space="preserve">Elizabeth </w:t>
      </w:r>
      <w:r w:rsidR="006379C1">
        <w:rPr>
          <w:b/>
          <w:bCs/>
        </w:rPr>
        <w:t xml:space="preserve">(Liz) </w:t>
      </w:r>
      <w:r w:rsidRPr="006379C1">
        <w:rPr>
          <w:b/>
          <w:bCs/>
        </w:rPr>
        <w:t>Paulhus</w:t>
      </w:r>
    </w:p>
    <w:p w14:paraId="0B261BAD" w14:textId="0D08BDFF" w:rsidR="006379C1" w:rsidRPr="006379C1" w:rsidRDefault="006379C1" w:rsidP="006D6D12">
      <w:pPr>
        <w:rPr>
          <w:i/>
          <w:iCs/>
        </w:rPr>
      </w:pPr>
      <w:r>
        <w:rPr>
          <w:i/>
          <w:iCs/>
        </w:rPr>
        <w:t>Director of Development and Donor Services, Community Foundation for the Ohio Valley</w:t>
      </w:r>
    </w:p>
    <w:p w14:paraId="303FC53D" w14:textId="54E34330" w:rsidR="006379C1" w:rsidRPr="006379C1" w:rsidRDefault="006379C1" w:rsidP="006D6D12">
      <w:r w:rsidRPr="006379C1">
        <w:t xml:space="preserve">Liz has served </w:t>
      </w:r>
      <w:r>
        <w:t xml:space="preserve">in her current role </w:t>
      </w:r>
      <w:r w:rsidRPr="006379C1">
        <w:t xml:space="preserve">since September 2023. In this role, she works closely with prospective donors to establish funds that align with their charitable goals and provides personalized support to current fundholders. Early in her career, she worked at a research institute in Cambridge, England, for a year before completing a master’s degree in public policy at Brandeis University. After a brief career in public policy, she transitioned to nonprofit leadership, where she spent more than a decade designing and strengthening programs aimed at reducing poverty, expanding opportunities, and helping individuals thrive and reach their full potential. She currently serves on the WVU Cancer Institute’s statewide Community Advisory Board, Philanthropy Ohio’s Finance and Membership Committees, and </w:t>
      </w:r>
      <w:proofErr w:type="spellStart"/>
      <w:r w:rsidRPr="006379C1">
        <w:t>Belomar</w:t>
      </w:r>
      <w:proofErr w:type="spellEnd"/>
      <w:r w:rsidRPr="006379C1">
        <w:t xml:space="preserve"> Regional Council’s Comprehensive Economic Development Strategy Committee. </w:t>
      </w:r>
    </w:p>
    <w:p w14:paraId="0A0FA849" w14:textId="56998D51" w:rsidR="006D6D12" w:rsidRDefault="006D6D12" w:rsidP="006D6D12">
      <w:pPr>
        <w:rPr>
          <w:b/>
          <w:bCs/>
        </w:rPr>
      </w:pPr>
      <w:r w:rsidRPr="006379C1">
        <w:rPr>
          <w:b/>
          <w:bCs/>
        </w:rPr>
        <w:t>Stephanie Hyre</w:t>
      </w:r>
    </w:p>
    <w:p w14:paraId="0EA7F7F9" w14:textId="2CA08E7E" w:rsidR="006379C1" w:rsidRPr="006379C1" w:rsidRDefault="006379C1" w:rsidP="006D6D12">
      <w:pPr>
        <w:rPr>
          <w:i/>
          <w:iCs/>
        </w:rPr>
      </w:pPr>
      <w:r>
        <w:rPr>
          <w:i/>
          <w:iCs/>
        </w:rPr>
        <w:t xml:space="preserve">Chief Program Officer, The Greater Kanawha Valley </w:t>
      </w:r>
      <w:r w:rsidR="0092067E">
        <w:rPr>
          <w:i/>
          <w:iCs/>
        </w:rPr>
        <w:t>F</w:t>
      </w:r>
      <w:r>
        <w:rPr>
          <w:i/>
          <w:iCs/>
        </w:rPr>
        <w:t>oundation</w:t>
      </w:r>
    </w:p>
    <w:p w14:paraId="2BF47243" w14:textId="3E04DF1E" w:rsidR="006D6D12" w:rsidRDefault="006379C1" w:rsidP="0092067E">
      <w:pPr>
        <w:spacing w:before="100" w:beforeAutospacing="1" w:after="100" w:afterAutospacing="1"/>
      </w:pPr>
      <w:r w:rsidRPr="006379C1">
        <w:t xml:space="preserve">Stephanie joined The Greater Kanawha Valley Foundation team in 2012. </w:t>
      </w:r>
      <w:r w:rsidR="004D26BA">
        <w:t xml:space="preserve">She </w:t>
      </w:r>
      <w:r w:rsidRPr="006379C1">
        <w:t>oversees the Foundation’s Program Department, including its competitive Grant, Scholarship, and Affiliate programs. She also manages the Foundation’s education and arts grant portfolios and leads its nonprofit capacity building efforts. Stephanie currently serves as Coordinating Committee Co-Chair for the Rural News Fund, a program of Press Forward Central Appalachia, through the Appalachia Funders Network. Stephanie is a 2017 class member of Leadership WV and past co-chair of Philanthropy WV’s Education Affinity Group. She received her MA from the University of Georgia and BA from West Virginia University. Prior to her work at the Foundation, Stephanie was the director of a small, basic needs assistance agency</w:t>
      </w:r>
      <w:r w:rsidR="004D26BA">
        <w:t>.</w:t>
      </w:r>
    </w:p>
    <w:p w14:paraId="4C66945A" w14:textId="45121E11" w:rsidR="00E21B0D" w:rsidRDefault="00E21B0D" w:rsidP="00E21B0D">
      <w:pPr>
        <w:jc w:val="center"/>
        <w:rPr>
          <w:b/>
          <w:bCs/>
          <w:sz w:val="28"/>
          <w:szCs w:val="28"/>
        </w:rPr>
      </w:pPr>
      <w:r>
        <w:rPr>
          <w:b/>
          <w:bCs/>
          <w:sz w:val="28"/>
          <w:szCs w:val="28"/>
        </w:rPr>
        <w:t>Term Renewals</w:t>
      </w:r>
    </w:p>
    <w:p w14:paraId="165620AE" w14:textId="77777777" w:rsidR="00E21B0D" w:rsidRDefault="00E21B0D" w:rsidP="00E21B0D">
      <w:r w:rsidRPr="0092067E">
        <w:rPr>
          <w:b/>
          <w:bCs/>
        </w:rPr>
        <w:t>David Moran</w:t>
      </w:r>
      <w:r>
        <w:t xml:space="preserve"> – Renewal for 2</w:t>
      </w:r>
      <w:r w:rsidRPr="0092067E">
        <w:rPr>
          <w:vertAlign w:val="superscript"/>
        </w:rPr>
        <w:t>nd</w:t>
      </w:r>
      <w:r>
        <w:t xml:space="preserve"> term</w:t>
      </w:r>
    </w:p>
    <w:p w14:paraId="013080D7" w14:textId="77777777" w:rsidR="00E21B0D" w:rsidRDefault="00E21B0D" w:rsidP="00E21B0D">
      <w:r w:rsidRPr="0092067E">
        <w:rPr>
          <w:b/>
          <w:bCs/>
        </w:rPr>
        <w:t>Brock Malcolm</w:t>
      </w:r>
      <w:r>
        <w:t xml:space="preserve"> – Renewal for 2</w:t>
      </w:r>
      <w:r w:rsidRPr="0092067E">
        <w:rPr>
          <w:vertAlign w:val="superscript"/>
        </w:rPr>
        <w:t>nd</w:t>
      </w:r>
      <w:r>
        <w:t xml:space="preserve"> term</w:t>
      </w:r>
    </w:p>
    <w:p w14:paraId="3CCB727A" w14:textId="77777777" w:rsidR="00E21B0D" w:rsidRDefault="00E21B0D" w:rsidP="00E21B0D">
      <w:r w:rsidRPr="0092067E">
        <w:rPr>
          <w:b/>
          <w:bCs/>
        </w:rPr>
        <w:t>Elizabeth Pellegrin</w:t>
      </w:r>
      <w:r>
        <w:t xml:space="preserve"> – Renewal for 3</w:t>
      </w:r>
      <w:r w:rsidRPr="0092067E">
        <w:rPr>
          <w:vertAlign w:val="superscript"/>
        </w:rPr>
        <w:t>rd</w:t>
      </w:r>
      <w:r>
        <w:t xml:space="preserve"> term</w:t>
      </w:r>
    </w:p>
    <w:p w14:paraId="63F378E7" w14:textId="3AC69733" w:rsidR="00E21B0D" w:rsidRDefault="00E21B0D" w:rsidP="00E21B0D">
      <w:r>
        <w:t xml:space="preserve">Other updates: Renee Margocee and Scott Jarrett have needed to resign from the board. Jess </w:t>
      </w:r>
      <w:r w:rsidR="00CC7314">
        <w:t xml:space="preserve">Puglisi-Sanders </w:t>
      </w:r>
      <w:r>
        <w:t>will be completing her board service through 12/25. We appreciate their service!</w:t>
      </w:r>
    </w:p>
    <w:p w14:paraId="5BA8F264" w14:textId="465977CA" w:rsidR="00CC7314" w:rsidRDefault="00CC7314" w:rsidP="00E21B0D">
      <w:r>
        <w:t xml:space="preserve">Marian Clowes will be completing her </w:t>
      </w:r>
      <w:r w:rsidRPr="00CC7314">
        <w:rPr>
          <w:u w:val="single"/>
        </w:rPr>
        <w:t>10</w:t>
      </w:r>
      <w:r w:rsidRPr="00CC7314">
        <w:rPr>
          <w:u w:val="single"/>
          <w:vertAlign w:val="superscript"/>
        </w:rPr>
        <w:t>th</w:t>
      </w:r>
      <w:r w:rsidRPr="00CC7314">
        <w:rPr>
          <w:u w:val="single"/>
        </w:rPr>
        <w:t xml:space="preserve"> year </w:t>
      </w:r>
      <w:r>
        <w:t>on the PWV Board through 12/25. This was an extra year due to the executive leadership transition. Thank you, Marian, for your unwavering leadership!</w:t>
      </w:r>
    </w:p>
    <w:p w14:paraId="40905BFF" w14:textId="77777777" w:rsidR="00E21B0D" w:rsidRPr="0092067E" w:rsidRDefault="00E21B0D" w:rsidP="0092067E">
      <w:pPr>
        <w:spacing w:before="100" w:beforeAutospacing="1" w:after="100" w:afterAutospacing="1"/>
      </w:pPr>
    </w:p>
    <w:sectPr w:rsidR="00E21B0D" w:rsidRPr="0092067E" w:rsidSect="0092067E">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le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668C"/>
    <w:multiLevelType w:val="hybridMultilevel"/>
    <w:tmpl w:val="ACA8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00896"/>
    <w:multiLevelType w:val="hybridMultilevel"/>
    <w:tmpl w:val="3910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5789189">
    <w:abstractNumId w:val="0"/>
  </w:num>
  <w:num w:numId="2" w16cid:durableId="1096825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12"/>
    <w:rsid w:val="000B5DE7"/>
    <w:rsid w:val="0025031D"/>
    <w:rsid w:val="003E22C4"/>
    <w:rsid w:val="004D26BA"/>
    <w:rsid w:val="006379C1"/>
    <w:rsid w:val="006D6D12"/>
    <w:rsid w:val="008821B4"/>
    <w:rsid w:val="00893050"/>
    <w:rsid w:val="008A65B4"/>
    <w:rsid w:val="008E70F4"/>
    <w:rsid w:val="0092067E"/>
    <w:rsid w:val="009A6723"/>
    <w:rsid w:val="009D0909"/>
    <w:rsid w:val="00CC7314"/>
    <w:rsid w:val="00E21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CBA3"/>
  <w15:chartTrackingRefBased/>
  <w15:docId w15:val="{2FA31F1E-1F5A-4FBE-9CC2-1F2E6C8F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D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D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D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D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D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D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D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D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D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D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D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D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D12"/>
    <w:rPr>
      <w:rFonts w:eastAsiaTheme="majorEastAsia" w:cstheme="majorBidi"/>
      <w:color w:val="272727" w:themeColor="text1" w:themeTint="D8"/>
    </w:rPr>
  </w:style>
  <w:style w:type="paragraph" w:styleId="Title">
    <w:name w:val="Title"/>
    <w:basedOn w:val="Normal"/>
    <w:next w:val="Normal"/>
    <w:link w:val="TitleChar"/>
    <w:uiPriority w:val="10"/>
    <w:qFormat/>
    <w:rsid w:val="006D6D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D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D12"/>
    <w:pPr>
      <w:spacing w:before="160"/>
      <w:jc w:val="center"/>
    </w:pPr>
    <w:rPr>
      <w:i/>
      <w:iCs/>
      <w:color w:val="404040" w:themeColor="text1" w:themeTint="BF"/>
    </w:rPr>
  </w:style>
  <w:style w:type="character" w:customStyle="1" w:styleId="QuoteChar">
    <w:name w:val="Quote Char"/>
    <w:basedOn w:val="DefaultParagraphFont"/>
    <w:link w:val="Quote"/>
    <w:uiPriority w:val="29"/>
    <w:rsid w:val="006D6D12"/>
    <w:rPr>
      <w:i/>
      <w:iCs/>
      <w:color w:val="404040" w:themeColor="text1" w:themeTint="BF"/>
    </w:rPr>
  </w:style>
  <w:style w:type="paragraph" w:styleId="ListParagraph">
    <w:name w:val="List Paragraph"/>
    <w:basedOn w:val="Normal"/>
    <w:uiPriority w:val="34"/>
    <w:qFormat/>
    <w:rsid w:val="006D6D12"/>
    <w:pPr>
      <w:ind w:left="720"/>
      <w:contextualSpacing/>
    </w:pPr>
  </w:style>
  <w:style w:type="character" w:styleId="IntenseEmphasis">
    <w:name w:val="Intense Emphasis"/>
    <w:basedOn w:val="DefaultParagraphFont"/>
    <w:uiPriority w:val="21"/>
    <w:qFormat/>
    <w:rsid w:val="006D6D12"/>
    <w:rPr>
      <w:i/>
      <w:iCs/>
      <w:color w:val="0F4761" w:themeColor="accent1" w:themeShade="BF"/>
    </w:rPr>
  </w:style>
  <w:style w:type="paragraph" w:styleId="IntenseQuote">
    <w:name w:val="Intense Quote"/>
    <w:basedOn w:val="Normal"/>
    <w:next w:val="Normal"/>
    <w:link w:val="IntenseQuoteChar"/>
    <w:uiPriority w:val="30"/>
    <w:qFormat/>
    <w:rsid w:val="006D6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D12"/>
    <w:rPr>
      <w:i/>
      <w:iCs/>
      <w:color w:val="0F4761" w:themeColor="accent1" w:themeShade="BF"/>
    </w:rPr>
  </w:style>
  <w:style w:type="character" w:styleId="IntenseReference">
    <w:name w:val="Intense Reference"/>
    <w:basedOn w:val="DefaultParagraphFont"/>
    <w:uiPriority w:val="32"/>
    <w:qFormat/>
    <w:rsid w:val="006D6D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Steffen</dc:creator>
  <cp:keywords/>
  <dc:description/>
  <cp:lastModifiedBy>Renee Steffen</cp:lastModifiedBy>
  <cp:revision>6</cp:revision>
  <cp:lastPrinted>2025-09-10T19:38:00Z</cp:lastPrinted>
  <dcterms:created xsi:type="dcterms:W3CDTF">2025-09-10T18:36:00Z</dcterms:created>
  <dcterms:modified xsi:type="dcterms:W3CDTF">2025-09-12T19:26:00Z</dcterms:modified>
</cp:coreProperties>
</file>